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9E36" w14:textId="4C9107EA" w:rsidR="002B6044" w:rsidRPr="0040154F" w:rsidRDefault="002B6044" w:rsidP="002B6044">
      <w:pPr>
        <w:rPr>
          <w:rFonts w:cs="Arial"/>
          <w:b/>
          <w:bCs/>
          <w:sz w:val="18"/>
          <w:szCs w:val="18"/>
        </w:rPr>
      </w:pPr>
      <w:r w:rsidRPr="0040154F">
        <w:rPr>
          <w:rFonts w:cs="Arial"/>
          <w:b/>
          <w:bCs/>
          <w:sz w:val="18"/>
          <w:szCs w:val="18"/>
        </w:rPr>
        <w:t xml:space="preserve">Downtown </w:t>
      </w:r>
      <w:r w:rsidR="00433D3E" w:rsidRPr="0040154F">
        <w:rPr>
          <w:rFonts w:cs="Arial"/>
          <w:b/>
          <w:bCs/>
          <w:sz w:val="18"/>
          <w:szCs w:val="18"/>
        </w:rPr>
        <w:t xml:space="preserve">Regulating Plan – </w:t>
      </w:r>
      <w:r w:rsidRPr="0040154F">
        <w:rPr>
          <w:rFonts w:cs="Arial"/>
          <w:b/>
          <w:bCs/>
          <w:sz w:val="18"/>
          <w:szCs w:val="18"/>
        </w:rPr>
        <w:t>Zoning Updates FAQ</w:t>
      </w:r>
    </w:p>
    <w:p w14:paraId="7AC604C5" w14:textId="77777777" w:rsidR="002B6044" w:rsidRPr="0040154F" w:rsidRDefault="002B6044">
      <w:pPr>
        <w:rPr>
          <w:rFonts w:cs="Arial"/>
          <w:b/>
          <w:bCs/>
          <w:sz w:val="18"/>
          <w:szCs w:val="18"/>
        </w:rPr>
      </w:pPr>
    </w:p>
    <w:p w14:paraId="582503B0" w14:textId="66D7E661" w:rsidR="00157858" w:rsidRPr="0040154F" w:rsidRDefault="00157858">
      <w:pPr>
        <w:rPr>
          <w:rFonts w:cs="Arial"/>
          <w:b/>
          <w:bCs/>
          <w:sz w:val="18"/>
          <w:szCs w:val="18"/>
        </w:rPr>
      </w:pPr>
      <w:r w:rsidRPr="0040154F">
        <w:rPr>
          <w:rFonts w:cs="Arial"/>
          <w:b/>
          <w:bCs/>
          <w:sz w:val="18"/>
          <w:szCs w:val="18"/>
        </w:rPr>
        <w:t xml:space="preserve">Why are zoning updates a part of the Downtown Regulating Plan? </w:t>
      </w:r>
    </w:p>
    <w:p w14:paraId="475D088B" w14:textId="29CBCA2A" w:rsidR="00663302" w:rsidRPr="0040154F" w:rsidRDefault="00566E76" w:rsidP="00663302">
      <w:pPr>
        <w:rPr>
          <w:rFonts w:cs="Arial"/>
          <w:b/>
          <w:bCs/>
          <w:sz w:val="18"/>
          <w:szCs w:val="18"/>
        </w:rPr>
      </w:pPr>
      <w:r w:rsidRPr="0040154F">
        <w:rPr>
          <w:rFonts w:cs="Arial"/>
          <w:sz w:val="18"/>
          <w:szCs w:val="18"/>
        </w:rPr>
        <w:t>Currently, the zoning districts and design standards that apply to Downtown cannot ensure that potential future development enhances the area. The updates to the Downtown zoning districts are designed to protect the area’s historic character while also providing property owners with greater flexibility about what they can do on their property. The changes will apply to future development and redevelopment and include strengthened design standards for the scale (size) and form (design) of future Downtown buildings.</w:t>
      </w:r>
    </w:p>
    <w:p w14:paraId="77042937" w14:textId="77777777" w:rsidR="00566E76" w:rsidRDefault="00566E76" w:rsidP="00663302">
      <w:pPr>
        <w:rPr>
          <w:rFonts w:cs="Arial"/>
          <w:b/>
          <w:bCs/>
          <w:sz w:val="18"/>
          <w:szCs w:val="18"/>
        </w:rPr>
      </w:pPr>
    </w:p>
    <w:p w14:paraId="5C92A9DA" w14:textId="4139066F" w:rsidR="00B6664C" w:rsidRDefault="00B6664C" w:rsidP="00663302">
      <w:pPr>
        <w:rPr>
          <w:rFonts w:cs="Arial"/>
          <w:b/>
          <w:bCs/>
          <w:sz w:val="18"/>
          <w:szCs w:val="18"/>
        </w:rPr>
      </w:pPr>
      <w:r>
        <w:rPr>
          <w:rFonts w:cs="Arial"/>
          <w:b/>
          <w:bCs/>
          <w:sz w:val="18"/>
          <w:szCs w:val="18"/>
        </w:rPr>
        <w:t>Is my property being rezoned?</w:t>
      </w:r>
    </w:p>
    <w:p w14:paraId="414FD9A2" w14:textId="04474F47" w:rsidR="00B6664C" w:rsidRPr="00A4748C" w:rsidRDefault="00B6664C" w:rsidP="00663302">
      <w:pPr>
        <w:rPr>
          <w:rFonts w:cs="Arial"/>
          <w:sz w:val="18"/>
          <w:szCs w:val="18"/>
        </w:rPr>
      </w:pPr>
      <w:r>
        <w:rPr>
          <w:rFonts w:cs="Arial"/>
          <w:sz w:val="18"/>
          <w:szCs w:val="18"/>
        </w:rPr>
        <w:t xml:space="preserve">Generally, no.  The zoning updates associated with the Downtown Regulating Plan are only updates to the existing zoning districts.  The plan does </w:t>
      </w:r>
      <w:r w:rsidR="00A4748C">
        <w:rPr>
          <w:rFonts w:cs="Arial"/>
          <w:sz w:val="18"/>
          <w:szCs w:val="18"/>
        </w:rPr>
        <w:t>recommend</w:t>
      </w:r>
      <w:r>
        <w:rPr>
          <w:rFonts w:cs="Arial"/>
          <w:sz w:val="18"/>
          <w:szCs w:val="18"/>
        </w:rPr>
        <w:t xml:space="preserve"> changes to zoning districts in specific areas, and the </w:t>
      </w:r>
      <w:proofErr w:type="gramStart"/>
      <w:r>
        <w:rPr>
          <w:rFonts w:cs="Arial"/>
          <w:sz w:val="18"/>
          <w:szCs w:val="18"/>
        </w:rPr>
        <w:t>City</w:t>
      </w:r>
      <w:proofErr w:type="gramEnd"/>
      <w:r>
        <w:rPr>
          <w:rFonts w:cs="Arial"/>
          <w:sz w:val="18"/>
          <w:szCs w:val="18"/>
        </w:rPr>
        <w:t xml:space="preserve"> is considering making those changes in a future process.  The proposed areas are the </w:t>
      </w:r>
      <w:proofErr w:type="gramStart"/>
      <w:r>
        <w:rPr>
          <w:rFonts w:cs="Arial"/>
          <w:sz w:val="18"/>
          <w:szCs w:val="18"/>
        </w:rPr>
        <w:t>single family</w:t>
      </w:r>
      <w:proofErr w:type="gramEnd"/>
      <w:r>
        <w:rPr>
          <w:rFonts w:cs="Arial"/>
          <w:sz w:val="18"/>
          <w:szCs w:val="18"/>
        </w:rPr>
        <w:t xml:space="preserve"> areas on 4</w:t>
      </w:r>
      <w:r w:rsidRPr="00A4748C">
        <w:rPr>
          <w:rFonts w:cs="Arial"/>
          <w:sz w:val="18"/>
          <w:szCs w:val="18"/>
          <w:vertAlign w:val="superscript"/>
        </w:rPr>
        <w:t>th</w:t>
      </w:r>
      <w:r>
        <w:rPr>
          <w:rFonts w:cs="Arial"/>
          <w:sz w:val="18"/>
          <w:szCs w:val="18"/>
        </w:rPr>
        <w:t xml:space="preserve"> Street west of downtown, and a small industrial property on the east side of downtown.  If </w:t>
      </w:r>
      <w:proofErr w:type="gramStart"/>
      <w:r>
        <w:rPr>
          <w:rFonts w:cs="Arial"/>
          <w:sz w:val="18"/>
          <w:szCs w:val="18"/>
        </w:rPr>
        <w:t>you</w:t>
      </w:r>
      <w:proofErr w:type="gramEnd"/>
      <w:r>
        <w:rPr>
          <w:rFonts w:cs="Arial"/>
          <w:sz w:val="18"/>
          <w:szCs w:val="18"/>
        </w:rPr>
        <w:t xml:space="preserve"> property is in this area, you will </w:t>
      </w:r>
      <w:proofErr w:type="gramStart"/>
      <w:r>
        <w:rPr>
          <w:rFonts w:cs="Arial"/>
          <w:sz w:val="18"/>
          <w:szCs w:val="18"/>
        </w:rPr>
        <w:t>receive and</w:t>
      </w:r>
      <w:proofErr w:type="gramEnd"/>
      <w:r>
        <w:rPr>
          <w:rFonts w:cs="Arial"/>
          <w:sz w:val="18"/>
          <w:szCs w:val="18"/>
        </w:rPr>
        <w:t xml:space="preserve"> specific notice about any subsequent rezoning process.</w:t>
      </w:r>
    </w:p>
    <w:p w14:paraId="47FB3DFE" w14:textId="77777777" w:rsidR="00B6664C" w:rsidRDefault="00B6664C" w:rsidP="00663302">
      <w:pPr>
        <w:rPr>
          <w:rFonts w:cs="Arial"/>
          <w:b/>
          <w:bCs/>
          <w:sz w:val="18"/>
          <w:szCs w:val="18"/>
        </w:rPr>
      </w:pPr>
    </w:p>
    <w:p w14:paraId="25D24AC5" w14:textId="05B69192" w:rsidR="00663302" w:rsidRPr="0040154F" w:rsidRDefault="00663302" w:rsidP="00663302">
      <w:pPr>
        <w:rPr>
          <w:rFonts w:cs="Arial"/>
          <w:b/>
          <w:bCs/>
          <w:sz w:val="18"/>
          <w:szCs w:val="18"/>
        </w:rPr>
      </w:pPr>
      <w:r w:rsidRPr="0040154F">
        <w:rPr>
          <w:rFonts w:cs="Arial"/>
          <w:b/>
          <w:bCs/>
          <w:sz w:val="18"/>
          <w:szCs w:val="18"/>
        </w:rPr>
        <w:t xml:space="preserve">Will the zoning updates require me to do anything </w:t>
      </w:r>
      <w:r w:rsidR="00254E36" w:rsidRPr="0040154F">
        <w:rPr>
          <w:rFonts w:cs="Arial"/>
          <w:b/>
          <w:bCs/>
          <w:sz w:val="18"/>
          <w:szCs w:val="18"/>
        </w:rPr>
        <w:t>on</w:t>
      </w:r>
      <w:r w:rsidRPr="0040154F">
        <w:rPr>
          <w:rFonts w:cs="Arial"/>
          <w:b/>
          <w:bCs/>
          <w:sz w:val="18"/>
          <w:szCs w:val="18"/>
        </w:rPr>
        <w:t xml:space="preserve"> my property?</w:t>
      </w:r>
    </w:p>
    <w:p w14:paraId="0F8B2383" w14:textId="55C0115B" w:rsidR="00663302" w:rsidRPr="0040154F" w:rsidRDefault="00663302" w:rsidP="00663302">
      <w:pPr>
        <w:rPr>
          <w:rFonts w:cs="Arial"/>
          <w:sz w:val="18"/>
          <w:szCs w:val="18"/>
        </w:rPr>
      </w:pPr>
      <w:r w:rsidRPr="0040154F">
        <w:rPr>
          <w:rFonts w:cs="Arial"/>
          <w:sz w:val="18"/>
          <w:szCs w:val="18"/>
        </w:rPr>
        <w:t xml:space="preserve">No – </w:t>
      </w:r>
      <w:r w:rsidR="00900ECE" w:rsidRPr="0040154F">
        <w:rPr>
          <w:rFonts w:cs="Arial"/>
          <w:sz w:val="18"/>
          <w:szCs w:val="18"/>
        </w:rPr>
        <w:t>updates</w:t>
      </w:r>
      <w:r w:rsidRPr="0040154F">
        <w:rPr>
          <w:rFonts w:cs="Arial"/>
          <w:sz w:val="18"/>
          <w:szCs w:val="18"/>
        </w:rPr>
        <w:t xml:space="preserve"> to zoning regulations do not mean that you need to take any action about your property. They apply to future development or </w:t>
      </w:r>
      <w:r w:rsidR="00254E36" w:rsidRPr="0040154F">
        <w:rPr>
          <w:rFonts w:cs="Arial"/>
          <w:sz w:val="18"/>
          <w:szCs w:val="18"/>
        </w:rPr>
        <w:t>redevelopment and</w:t>
      </w:r>
      <w:r w:rsidRPr="0040154F">
        <w:rPr>
          <w:rFonts w:cs="Arial"/>
          <w:sz w:val="18"/>
          <w:szCs w:val="18"/>
        </w:rPr>
        <w:t xml:space="preserve"> are designed to coordinate new opportunities and actions taken by an area’s property owners to improve the area together over time. </w:t>
      </w:r>
      <w:r w:rsidR="00900ECE" w:rsidRPr="0040154F">
        <w:rPr>
          <w:rFonts w:cs="Arial"/>
          <w:sz w:val="18"/>
          <w:szCs w:val="18"/>
        </w:rPr>
        <w:t xml:space="preserve">Most of these updates retain all existing allowed land </w:t>
      </w:r>
      <w:r w:rsidR="00254E36" w:rsidRPr="0040154F">
        <w:rPr>
          <w:rFonts w:cs="Arial"/>
          <w:sz w:val="18"/>
          <w:szCs w:val="18"/>
        </w:rPr>
        <w:t>uses and</w:t>
      </w:r>
      <w:r w:rsidR="00900ECE" w:rsidRPr="0040154F">
        <w:rPr>
          <w:rFonts w:cs="Arial"/>
          <w:sz w:val="18"/>
          <w:szCs w:val="18"/>
        </w:rPr>
        <w:t xml:space="preserve"> allow some additional opportunities for property owners. </w:t>
      </w:r>
    </w:p>
    <w:p w14:paraId="7C22BD5B" w14:textId="77777777" w:rsidR="00900ECE" w:rsidRPr="0040154F" w:rsidRDefault="00900ECE" w:rsidP="00663302">
      <w:pPr>
        <w:rPr>
          <w:rFonts w:cs="Arial"/>
          <w:sz w:val="18"/>
          <w:szCs w:val="18"/>
        </w:rPr>
      </w:pPr>
    </w:p>
    <w:p w14:paraId="040AD238" w14:textId="04FE08D1" w:rsidR="00C05DC0" w:rsidRPr="0040154F" w:rsidRDefault="00566E76">
      <w:pPr>
        <w:rPr>
          <w:rFonts w:cs="Arial"/>
          <w:b/>
          <w:bCs/>
          <w:sz w:val="18"/>
          <w:szCs w:val="18"/>
        </w:rPr>
      </w:pPr>
      <w:r>
        <w:rPr>
          <w:rFonts w:cs="Arial"/>
          <w:b/>
          <w:bCs/>
          <w:sz w:val="18"/>
          <w:szCs w:val="18"/>
        </w:rPr>
        <w:t>What are the specific updates to</w:t>
      </w:r>
      <w:r w:rsidR="00994FA4" w:rsidRPr="0040154F">
        <w:rPr>
          <w:rFonts w:cs="Arial"/>
          <w:b/>
          <w:bCs/>
          <w:sz w:val="18"/>
          <w:szCs w:val="18"/>
        </w:rPr>
        <w:t xml:space="preserve"> Downtown-area zoning districts? </w:t>
      </w:r>
    </w:p>
    <w:p w14:paraId="2EEBF4E0" w14:textId="77777777" w:rsidR="00C46D18" w:rsidRPr="0040154F" w:rsidRDefault="00C46D18">
      <w:pPr>
        <w:rPr>
          <w:rFonts w:cs="Arial"/>
          <w:sz w:val="18"/>
          <w:szCs w:val="18"/>
        </w:rPr>
      </w:pPr>
    </w:p>
    <w:p w14:paraId="59BF809C" w14:textId="77777777" w:rsidR="00616DCE" w:rsidRPr="0040154F" w:rsidRDefault="00616DCE">
      <w:pPr>
        <w:rPr>
          <w:rFonts w:cs="Arial"/>
          <w:b/>
          <w:bCs/>
          <w:i/>
          <w:iCs/>
          <w:sz w:val="18"/>
          <w:szCs w:val="18"/>
        </w:rPr>
      </w:pPr>
      <w:r w:rsidRPr="0040154F">
        <w:rPr>
          <w:rFonts w:cs="Arial"/>
          <w:b/>
          <w:bCs/>
          <w:i/>
          <w:iCs/>
          <w:sz w:val="18"/>
          <w:szCs w:val="18"/>
        </w:rPr>
        <w:t>Historic Business District (HBD)</w:t>
      </w:r>
    </w:p>
    <w:p w14:paraId="61E51226" w14:textId="77777777" w:rsidR="00616DCE" w:rsidRPr="0040154F" w:rsidRDefault="00616DCE">
      <w:pPr>
        <w:rPr>
          <w:rFonts w:cs="Arial"/>
          <w:i/>
          <w:iCs/>
          <w:sz w:val="18"/>
          <w:szCs w:val="18"/>
        </w:rPr>
      </w:pPr>
      <w:r w:rsidRPr="0040154F">
        <w:rPr>
          <w:rFonts w:cs="Arial"/>
          <w:i/>
          <w:iCs/>
          <w:sz w:val="18"/>
          <w:szCs w:val="18"/>
        </w:rPr>
        <w:t xml:space="preserve">Current Challenges: </w:t>
      </w:r>
    </w:p>
    <w:p w14:paraId="0F9EB5DA" w14:textId="6FCE24DE" w:rsidR="00616DCE" w:rsidRPr="0040154F" w:rsidRDefault="00616DCE" w:rsidP="00616DCE">
      <w:pPr>
        <w:pStyle w:val="ListParagraph"/>
        <w:numPr>
          <w:ilvl w:val="0"/>
          <w:numId w:val="5"/>
        </w:numPr>
        <w:rPr>
          <w:rFonts w:cs="Arial"/>
          <w:sz w:val="18"/>
          <w:szCs w:val="18"/>
        </w:rPr>
      </w:pPr>
      <w:r w:rsidRPr="0040154F">
        <w:rPr>
          <w:rFonts w:cs="Arial"/>
          <w:sz w:val="18"/>
          <w:szCs w:val="18"/>
        </w:rPr>
        <w:t>Lack of standards to ensure future investment reflects Downtown’s historic main street character.</w:t>
      </w:r>
    </w:p>
    <w:p w14:paraId="227FB7CC" w14:textId="04CE2F2D" w:rsidR="00616DCE" w:rsidRPr="0040154F" w:rsidRDefault="00616DCE" w:rsidP="00616DCE">
      <w:pPr>
        <w:pStyle w:val="ListParagraph"/>
        <w:numPr>
          <w:ilvl w:val="0"/>
          <w:numId w:val="5"/>
        </w:numPr>
        <w:rPr>
          <w:rFonts w:cs="Arial"/>
          <w:sz w:val="18"/>
          <w:szCs w:val="18"/>
        </w:rPr>
      </w:pPr>
      <w:r w:rsidRPr="0040154F">
        <w:rPr>
          <w:rFonts w:cs="Arial"/>
          <w:sz w:val="18"/>
          <w:szCs w:val="18"/>
        </w:rPr>
        <w:t>Design guidelines for the HBD are out of date and incomplete.</w:t>
      </w:r>
    </w:p>
    <w:p w14:paraId="60990B2B" w14:textId="30159DC0" w:rsidR="00616DCE" w:rsidRPr="0040154F" w:rsidRDefault="00616DCE" w:rsidP="00616DCE">
      <w:pPr>
        <w:pStyle w:val="ListParagraph"/>
        <w:numPr>
          <w:ilvl w:val="0"/>
          <w:numId w:val="5"/>
        </w:numPr>
        <w:rPr>
          <w:rFonts w:cs="Arial"/>
          <w:sz w:val="18"/>
          <w:szCs w:val="18"/>
        </w:rPr>
      </w:pPr>
      <w:proofErr w:type="gramStart"/>
      <w:r w:rsidRPr="0040154F">
        <w:rPr>
          <w:rFonts w:cs="Arial"/>
          <w:sz w:val="18"/>
          <w:szCs w:val="18"/>
        </w:rPr>
        <w:t>Residential</w:t>
      </w:r>
      <w:proofErr w:type="gramEnd"/>
      <w:r w:rsidRPr="0040154F">
        <w:rPr>
          <w:rFonts w:cs="Arial"/>
          <w:sz w:val="18"/>
          <w:szCs w:val="18"/>
        </w:rPr>
        <w:t xml:space="preserve"> on upper floors is challenging to implement due impractical </w:t>
      </w:r>
      <w:r w:rsidR="00254E36" w:rsidRPr="0040154F">
        <w:rPr>
          <w:rFonts w:cs="Arial"/>
          <w:sz w:val="18"/>
          <w:szCs w:val="18"/>
        </w:rPr>
        <w:t>requirements.</w:t>
      </w:r>
      <w:r w:rsidRPr="0040154F">
        <w:rPr>
          <w:rFonts w:cs="Arial"/>
          <w:sz w:val="18"/>
          <w:szCs w:val="18"/>
        </w:rPr>
        <w:t xml:space="preserve"> </w:t>
      </w:r>
    </w:p>
    <w:p w14:paraId="69F0FFAB" w14:textId="77777777" w:rsidR="00616DCE" w:rsidRPr="0040154F" w:rsidRDefault="00616DCE">
      <w:pPr>
        <w:rPr>
          <w:rFonts w:cs="Arial"/>
          <w:sz w:val="18"/>
          <w:szCs w:val="18"/>
        </w:rPr>
      </w:pPr>
    </w:p>
    <w:p w14:paraId="6970B19B" w14:textId="5ABF9223" w:rsidR="00CF5CDD" w:rsidRPr="0040154F" w:rsidRDefault="00616DCE">
      <w:pPr>
        <w:rPr>
          <w:rFonts w:cs="Arial"/>
          <w:i/>
          <w:iCs/>
          <w:sz w:val="18"/>
          <w:szCs w:val="18"/>
        </w:rPr>
      </w:pPr>
      <w:r w:rsidRPr="0040154F">
        <w:rPr>
          <w:rFonts w:cs="Arial"/>
          <w:i/>
          <w:iCs/>
          <w:sz w:val="18"/>
          <w:szCs w:val="18"/>
        </w:rPr>
        <w:t xml:space="preserve">How does the zoning update address these challenges? </w:t>
      </w:r>
    </w:p>
    <w:p w14:paraId="41EAC00C" w14:textId="6874CA69" w:rsidR="00616DCE" w:rsidRPr="0040154F" w:rsidRDefault="00616DCE" w:rsidP="00616DCE">
      <w:pPr>
        <w:pStyle w:val="ListParagraph"/>
        <w:numPr>
          <w:ilvl w:val="0"/>
          <w:numId w:val="4"/>
        </w:numPr>
        <w:rPr>
          <w:rFonts w:cs="Arial"/>
          <w:sz w:val="18"/>
          <w:szCs w:val="18"/>
        </w:rPr>
      </w:pPr>
      <w:r w:rsidRPr="0040154F">
        <w:rPr>
          <w:rFonts w:cs="Arial"/>
          <w:sz w:val="18"/>
          <w:szCs w:val="18"/>
        </w:rPr>
        <w:t>The Downtown Regulating Plan updates</w:t>
      </w:r>
      <w:r w:rsidR="00CA0E17" w:rsidRPr="0040154F">
        <w:rPr>
          <w:rFonts w:cs="Arial"/>
          <w:sz w:val="18"/>
          <w:szCs w:val="18"/>
        </w:rPr>
        <w:t xml:space="preserve"> </w:t>
      </w:r>
      <w:proofErr w:type="gramStart"/>
      <w:r w:rsidR="00CA0E17" w:rsidRPr="0040154F">
        <w:rPr>
          <w:rFonts w:cs="Arial"/>
          <w:sz w:val="18"/>
          <w:szCs w:val="18"/>
        </w:rPr>
        <w:t>the</w:t>
      </w:r>
      <w:r w:rsidRPr="0040154F">
        <w:rPr>
          <w:rFonts w:cs="Arial"/>
          <w:sz w:val="18"/>
          <w:szCs w:val="18"/>
        </w:rPr>
        <w:t xml:space="preserve"> </w:t>
      </w:r>
      <w:r w:rsidR="00CA0E17" w:rsidRPr="0040154F">
        <w:rPr>
          <w:rFonts w:cs="Arial"/>
          <w:sz w:val="18"/>
          <w:szCs w:val="18"/>
        </w:rPr>
        <w:t>HBD’s</w:t>
      </w:r>
      <w:proofErr w:type="gramEnd"/>
      <w:r w:rsidRPr="0040154F">
        <w:rPr>
          <w:rFonts w:cs="Arial"/>
          <w:sz w:val="18"/>
          <w:szCs w:val="18"/>
        </w:rPr>
        <w:t xml:space="preserve"> design &amp; development standards to ensure future development and investment reflects the area’s historic character. </w:t>
      </w:r>
    </w:p>
    <w:p w14:paraId="578BFE1E" w14:textId="44E46F2A" w:rsidR="00616DCE" w:rsidRPr="0040154F" w:rsidRDefault="00616DCE" w:rsidP="00CA0E17">
      <w:pPr>
        <w:pStyle w:val="ListParagraph"/>
        <w:numPr>
          <w:ilvl w:val="0"/>
          <w:numId w:val="4"/>
        </w:numPr>
        <w:rPr>
          <w:rFonts w:cs="Arial"/>
          <w:sz w:val="18"/>
          <w:szCs w:val="18"/>
        </w:rPr>
      </w:pPr>
      <w:r w:rsidRPr="0040154F">
        <w:rPr>
          <w:rFonts w:cs="Arial"/>
          <w:sz w:val="18"/>
          <w:szCs w:val="18"/>
        </w:rPr>
        <w:t xml:space="preserve">All </w:t>
      </w:r>
      <w:r w:rsidR="00CA0E17" w:rsidRPr="0040154F">
        <w:rPr>
          <w:rFonts w:cs="Arial"/>
          <w:sz w:val="18"/>
          <w:szCs w:val="18"/>
        </w:rPr>
        <w:t>previously permitted</w:t>
      </w:r>
      <w:r w:rsidRPr="0040154F">
        <w:rPr>
          <w:rFonts w:cs="Arial"/>
          <w:sz w:val="18"/>
          <w:szCs w:val="18"/>
        </w:rPr>
        <w:t xml:space="preserve"> uses </w:t>
      </w:r>
      <w:proofErr w:type="gramStart"/>
      <w:r w:rsidRPr="0040154F">
        <w:rPr>
          <w:rFonts w:cs="Arial"/>
          <w:sz w:val="18"/>
          <w:szCs w:val="18"/>
        </w:rPr>
        <w:t>retained</w:t>
      </w:r>
      <w:proofErr w:type="gramEnd"/>
      <w:r w:rsidRPr="0040154F">
        <w:rPr>
          <w:rFonts w:cs="Arial"/>
          <w:sz w:val="18"/>
          <w:szCs w:val="18"/>
        </w:rPr>
        <w:t>.</w:t>
      </w:r>
      <w:r w:rsidR="00CA0E17" w:rsidRPr="0040154F">
        <w:rPr>
          <w:rFonts w:cs="Arial"/>
          <w:sz w:val="18"/>
          <w:szCs w:val="18"/>
        </w:rPr>
        <w:t xml:space="preserve"> </w:t>
      </w:r>
      <w:r w:rsidRPr="0040154F">
        <w:rPr>
          <w:rFonts w:cs="Arial"/>
          <w:sz w:val="18"/>
          <w:szCs w:val="18"/>
        </w:rPr>
        <w:t xml:space="preserve">Some new uses (under 5K </w:t>
      </w:r>
      <w:r w:rsidR="00254E36" w:rsidRPr="0040154F">
        <w:rPr>
          <w:rFonts w:cs="Arial"/>
          <w:sz w:val="18"/>
          <w:szCs w:val="18"/>
        </w:rPr>
        <w:t>SF</w:t>
      </w:r>
      <w:r w:rsidRPr="0040154F">
        <w:rPr>
          <w:rFonts w:cs="Arial"/>
          <w:sz w:val="18"/>
          <w:szCs w:val="18"/>
        </w:rPr>
        <w:t xml:space="preserve">) in Downtown-appropriate buildings are added. </w:t>
      </w:r>
    </w:p>
    <w:p w14:paraId="4AFAEA52" w14:textId="305CEAB9" w:rsidR="00616DCE" w:rsidRPr="0040154F" w:rsidRDefault="00616DCE" w:rsidP="00616DCE">
      <w:pPr>
        <w:pStyle w:val="ListParagraph"/>
        <w:numPr>
          <w:ilvl w:val="0"/>
          <w:numId w:val="4"/>
        </w:numPr>
        <w:rPr>
          <w:rFonts w:cs="Arial"/>
          <w:sz w:val="18"/>
          <w:szCs w:val="18"/>
        </w:rPr>
      </w:pPr>
      <w:proofErr w:type="gramStart"/>
      <w:r w:rsidRPr="0040154F">
        <w:rPr>
          <w:rFonts w:cs="Arial"/>
          <w:sz w:val="18"/>
          <w:szCs w:val="18"/>
        </w:rPr>
        <w:t>Residential</w:t>
      </w:r>
      <w:proofErr w:type="gramEnd"/>
      <w:r w:rsidRPr="0040154F">
        <w:rPr>
          <w:rFonts w:cs="Arial"/>
          <w:sz w:val="18"/>
          <w:szCs w:val="18"/>
        </w:rPr>
        <w:t xml:space="preserve"> on upper floors </w:t>
      </w:r>
      <w:proofErr w:type="gramStart"/>
      <w:r w:rsidRPr="0040154F">
        <w:rPr>
          <w:rFonts w:cs="Arial"/>
          <w:sz w:val="18"/>
          <w:szCs w:val="18"/>
        </w:rPr>
        <w:t>is</w:t>
      </w:r>
      <w:proofErr w:type="gramEnd"/>
      <w:r w:rsidRPr="0040154F">
        <w:rPr>
          <w:rFonts w:cs="Arial"/>
          <w:sz w:val="18"/>
          <w:szCs w:val="18"/>
        </w:rPr>
        <w:t xml:space="preserve"> </w:t>
      </w:r>
      <w:r w:rsidR="003B321A" w:rsidRPr="0040154F">
        <w:rPr>
          <w:rFonts w:cs="Arial"/>
          <w:sz w:val="18"/>
          <w:szCs w:val="18"/>
        </w:rPr>
        <w:t>easier to implement</w:t>
      </w:r>
      <w:r w:rsidRPr="0040154F">
        <w:rPr>
          <w:rFonts w:cs="Arial"/>
          <w:sz w:val="18"/>
          <w:szCs w:val="18"/>
        </w:rPr>
        <w:t xml:space="preserve">.  </w:t>
      </w:r>
    </w:p>
    <w:p w14:paraId="2358F4F9" w14:textId="6A2E9CD7" w:rsidR="00896308" w:rsidRPr="0040154F" w:rsidRDefault="00896308" w:rsidP="00616DCE">
      <w:pPr>
        <w:pStyle w:val="ListParagraph"/>
        <w:numPr>
          <w:ilvl w:val="0"/>
          <w:numId w:val="4"/>
        </w:numPr>
        <w:rPr>
          <w:rFonts w:cs="Arial"/>
          <w:sz w:val="18"/>
          <w:szCs w:val="18"/>
        </w:rPr>
      </w:pPr>
      <w:r w:rsidRPr="0040154F">
        <w:rPr>
          <w:rFonts w:cs="Arial"/>
          <w:sz w:val="18"/>
          <w:szCs w:val="18"/>
        </w:rPr>
        <w:t>Design standards are added to ensure that future development enhances a walkable Downtown</w:t>
      </w:r>
      <w:r w:rsidR="00C549CA" w:rsidRPr="0040154F">
        <w:rPr>
          <w:rFonts w:cs="Arial"/>
          <w:sz w:val="18"/>
          <w:szCs w:val="18"/>
        </w:rPr>
        <w:t xml:space="preserve">: </w:t>
      </w:r>
    </w:p>
    <w:p w14:paraId="5C837D67" w14:textId="06A35652" w:rsidR="00C549CA" w:rsidRPr="0040154F" w:rsidRDefault="00C549CA" w:rsidP="00C549CA">
      <w:pPr>
        <w:pStyle w:val="ListParagraph"/>
        <w:numPr>
          <w:ilvl w:val="1"/>
          <w:numId w:val="4"/>
        </w:numPr>
        <w:rPr>
          <w:rFonts w:cs="Arial"/>
          <w:sz w:val="18"/>
          <w:szCs w:val="18"/>
        </w:rPr>
      </w:pPr>
      <w:r w:rsidRPr="0040154F">
        <w:rPr>
          <w:rFonts w:cs="Arial"/>
          <w:sz w:val="18"/>
          <w:szCs w:val="18"/>
        </w:rPr>
        <w:t>Main Street Frontage: Pedestrian-oriented design for 4</w:t>
      </w:r>
      <w:r w:rsidRPr="0040154F">
        <w:rPr>
          <w:rFonts w:cs="Arial"/>
          <w:sz w:val="18"/>
          <w:szCs w:val="18"/>
          <w:vertAlign w:val="superscript"/>
        </w:rPr>
        <w:t>th</w:t>
      </w:r>
      <w:r w:rsidRPr="0040154F">
        <w:rPr>
          <w:rFonts w:cs="Arial"/>
          <w:sz w:val="18"/>
          <w:szCs w:val="18"/>
        </w:rPr>
        <w:t xml:space="preserve"> Street in the HBD. </w:t>
      </w:r>
    </w:p>
    <w:p w14:paraId="23EE3A25" w14:textId="79105CD9" w:rsidR="00C549CA" w:rsidRPr="0040154F" w:rsidRDefault="00C549CA" w:rsidP="00C549CA">
      <w:pPr>
        <w:pStyle w:val="ListParagraph"/>
        <w:numPr>
          <w:ilvl w:val="1"/>
          <w:numId w:val="4"/>
        </w:numPr>
        <w:rPr>
          <w:rFonts w:cs="Arial"/>
          <w:sz w:val="18"/>
          <w:szCs w:val="18"/>
        </w:rPr>
      </w:pPr>
      <w:r w:rsidRPr="0040154F">
        <w:rPr>
          <w:rFonts w:cs="Arial"/>
          <w:sz w:val="18"/>
          <w:szCs w:val="18"/>
        </w:rPr>
        <w:t xml:space="preserve">Transitional Frontage: More flexibility for residential design, primarily for side streets. </w:t>
      </w:r>
    </w:p>
    <w:p w14:paraId="13CC9197" w14:textId="6A2D3378" w:rsidR="003B4441" w:rsidRPr="0040154F" w:rsidRDefault="00C549CA" w:rsidP="00254E36">
      <w:pPr>
        <w:pStyle w:val="ListParagraph"/>
        <w:numPr>
          <w:ilvl w:val="1"/>
          <w:numId w:val="4"/>
        </w:numPr>
        <w:rPr>
          <w:rFonts w:cs="Arial"/>
          <w:sz w:val="18"/>
          <w:szCs w:val="18"/>
        </w:rPr>
      </w:pPr>
      <w:r w:rsidRPr="0040154F">
        <w:rPr>
          <w:rFonts w:cs="Arial"/>
          <w:sz w:val="18"/>
          <w:szCs w:val="18"/>
        </w:rPr>
        <w:t xml:space="preserve">Workshop Frontage: Balance of walkable and vehicular design for Downtown’s industrial area. </w:t>
      </w:r>
    </w:p>
    <w:p w14:paraId="3B556D60" w14:textId="77777777" w:rsidR="003B4441" w:rsidRPr="0040154F" w:rsidRDefault="003B4441" w:rsidP="003B4441">
      <w:pPr>
        <w:rPr>
          <w:rFonts w:cs="Arial"/>
          <w:sz w:val="18"/>
          <w:szCs w:val="18"/>
        </w:rPr>
      </w:pPr>
    </w:p>
    <w:p w14:paraId="7EC670CB" w14:textId="112A3666" w:rsidR="003B4441" w:rsidRPr="0040154F" w:rsidRDefault="003B4441" w:rsidP="003B4441">
      <w:pPr>
        <w:rPr>
          <w:rFonts w:cs="Arial"/>
          <w:b/>
          <w:bCs/>
          <w:i/>
          <w:iCs/>
          <w:sz w:val="18"/>
          <w:szCs w:val="18"/>
        </w:rPr>
      </w:pPr>
      <w:r w:rsidRPr="0040154F">
        <w:rPr>
          <w:rFonts w:cs="Arial"/>
          <w:b/>
          <w:bCs/>
          <w:i/>
          <w:iCs/>
          <w:sz w:val="18"/>
          <w:szCs w:val="18"/>
        </w:rPr>
        <w:t>Light Industrial &amp; Moderate Industrial (I-LT &amp; I-MD)</w:t>
      </w:r>
    </w:p>
    <w:p w14:paraId="1DE21B34" w14:textId="77777777" w:rsidR="003B4441" w:rsidRPr="0040154F" w:rsidRDefault="003B4441" w:rsidP="003B4441">
      <w:pPr>
        <w:rPr>
          <w:rFonts w:cs="Arial"/>
          <w:i/>
          <w:iCs/>
          <w:sz w:val="18"/>
          <w:szCs w:val="18"/>
        </w:rPr>
      </w:pPr>
      <w:r w:rsidRPr="0040154F">
        <w:rPr>
          <w:rFonts w:cs="Arial"/>
          <w:i/>
          <w:iCs/>
          <w:sz w:val="18"/>
          <w:szCs w:val="18"/>
        </w:rPr>
        <w:t xml:space="preserve">Current Challenges: </w:t>
      </w:r>
    </w:p>
    <w:p w14:paraId="041880FE" w14:textId="658FACD0" w:rsidR="003B4441" w:rsidRPr="0040154F" w:rsidRDefault="003B4441" w:rsidP="003B4441">
      <w:pPr>
        <w:pStyle w:val="ListParagraph"/>
        <w:numPr>
          <w:ilvl w:val="0"/>
          <w:numId w:val="4"/>
        </w:numPr>
        <w:rPr>
          <w:rFonts w:cs="Arial"/>
          <w:sz w:val="18"/>
          <w:szCs w:val="18"/>
        </w:rPr>
      </w:pPr>
      <w:r w:rsidRPr="0040154F">
        <w:rPr>
          <w:rFonts w:cs="Arial"/>
          <w:sz w:val="18"/>
          <w:szCs w:val="18"/>
        </w:rPr>
        <w:t xml:space="preserve">In Downtown, most industrially-zoned properties are “legal nonconforming” – meaning that they do not meet the standards of the zoning district. </w:t>
      </w:r>
    </w:p>
    <w:p w14:paraId="2B146AE1" w14:textId="14558CC3" w:rsidR="003B4441" w:rsidRPr="0040154F" w:rsidRDefault="003B4441" w:rsidP="003B4441">
      <w:pPr>
        <w:pStyle w:val="ListParagraph"/>
        <w:numPr>
          <w:ilvl w:val="0"/>
          <w:numId w:val="4"/>
        </w:numPr>
        <w:rPr>
          <w:rFonts w:cs="Arial"/>
          <w:sz w:val="18"/>
          <w:szCs w:val="18"/>
        </w:rPr>
      </w:pPr>
      <w:r w:rsidRPr="0040154F">
        <w:rPr>
          <w:rFonts w:cs="Arial"/>
          <w:sz w:val="18"/>
          <w:szCs w:val="18"/>
        </w:rPr>
        <w:t>I-LT &amp; I-MD standards are not appropriate for Downtown’s historic, walkable character</w:t>
      </w:r>
      <w:r w:rsidR="00D602D9" w:rsidRPr="0040154F">
        <w:rPr>
          <w:rFonts w:cs="Arial"/>
          <w:sz w:val="18"/>
          <w:szCs w:val="18"/>
        </w:rPr>
        <w:t xml:space="preserve">. </w:t>
      </w:r>
    </w:p>
    <w:p w14:paraId="04FF74D2" w14:textId="7E9B2796" w:rsidR="003B4441" w:rsidRPr="0040154F" w:rsidRDefault="00D602D9" w:rsidP="003B4441">
      <w:pPr>
        <w:pStyle w:val="ListParagraph"/>
        <w:numPr>
          <w:ilvl w:val="0"/>
          <w:numId w:val="4"/>
        </w:numPr>
        <w:rPr>
          <w:rFonts w:cs="Arial"/>
          <w:sz w:val="18"/>
          <w:szCs w:val="18"/>
        </w:rPr>
      </w:pPr>
      <w:r w:rsidRPr="0040154F">
        <w:rPr>
          <w:rFonts w:cs="Arial"/>
          <w:sz w:val="18"/>
          <w:szCs w:val="18"/>
        </w:rPr>
        <w:t xml:space="preserve">These regulatory barriers </w:t>
      </w:r>
      <w:r w:rsidR="00254E36" w:rsidRPr="0040154F">
        <w:rPr>
          <w:rFonts w:cs="Arial"/>
          <w:sz w:val="18"/>
          <w:szCs w:val="18"/>
        </w:rPr>
        <w:t>make</w:t>
      </w:r>
      <w:r w:rsidRPr="0040154F">
        <w:rPr>
          <w:rFonts w:cs="Arial"/>
          <w:sz w:val="18"/>
          <w:szCs w:val="18"/>
        </w:rPr>
        <w:t xml:space="preserve"> future investment / development on these properties a challenge. </w:t>
      </w:r>
    </w:p>
    <w:p w14:paraId="1C86FCA0" w14:textId="77777777" w:rsidR="00D602D9" w:rsidRPr="0040154F" w:rsidRDefault="00D602D9" w:rsidP="00D602D9">
      <w:pPr>
        <w:rPr>
          <w:rFonts w:cs="Arial"/>
          <w:sz w:val="18"/>
          <w:szCs w:val="18"/>
        </w:rPr>
      </w:pPr>
    </w:p>
    <w:p w14:paraId="058EA2A2" w14:textId="77777777" w:rsidR="003B4441" w:rsidRPr="0040154F" w:rsidRDefault="003B4441" w:rsidP="003B4441">
      <w:pPr>
        <w:rPr>
          <w:rFonts w:cs="Arial"/>
          <w:i/>
          <w:iCs/>
          <w:sz w:val="18"/>
          <w:szCs w:val="18"/>
        </w:rPr>
      </w:pPr>
      <w:r w:rsidRPr="0040154F">
        <w:rPr>
          <w:rFonts w:cs="Arial"/>
          <w:i/>
          <w:iCs/>
          <w:sz w:val="18"/>
          <w:szCs w:val="18"/>
        </w:rPr>
        <w:t xml:space="preserve">How does the zoning update address these challenges? </w:t>
      </w:r>
    </w:p>
    <w:p w14:paraId="083F30CA" w14:textId="2E406EA3" w:rsidR="009E6296" w:rsidRPr="0040154F" w:rsidRDefault="009E6296" w:rsidP="00D602D9">
      <w:pPr>
        <w:pStyle w:val="ListParagraph"/>
        <w:numPr>
          <w:ilvl w:val="0"/>
          <w:numId w:val="4"/>
        </w:numPr>
        <w:rPr>
          <w:rFonts w:cs="Arial"/>
          <w:sz w:val="18"/>
          <w:szCs w:val="18"/>
        </w:rPr>
      </w:pPr>
      <w:r w:rsidRPr="0040154F">
        <w:rPr>
          <w:rFonts w:cs="Arial"/>
          <w:sz w:val="18"/>
          <w:szCs w:val="18"/>
        </w:rPr>
        <w:t>The Downtown Regulating Plan updates these districts</w:t>
      </w:r>
      <w:r w:rsidR="00456483" w:rsidRPr="0040154F">
        <w:rPr>
          <w:rFonts w:cs="Arial"/>
          <w:sz w:val="18"/>
          <w:szCs w:val="18"/>
        </w:rPr>
        <w:t xml:space="preserve"> (in the Downtown area only)</w:t>
      </w:r>
      <w:r w:rsidRPr="0040154F">
        <w:rPr>
          <w:rFonts w:cs="Arial"/>
          <w:sz w:val="18"/>
          <w:szCs w:val="18"/>
        </w:rPr>
        <w:t xml:space="preserve"> to HBD-I (Historic Business District – Industrial).</w:t>
      </w:r>
    </w:p>
    <w:p w14:paraId="1A167061" w14:textId="77777777" w:rsidR="009E6296" w:rsidRPr="0040154F" w:rsidRDefault="009E6296" w:rsidP="00D602D9">
      <w:pPr>
        <w:pStyle w:val="ListParagraph"/>
        <w:numPr>
          <w:ilvl w:val="0"/>
          <w:numId w:val="4"/>
        </w:numPr>
        <w:rPr>
          <w:rFonts w:cs="Arial"/>
          <w:sz w:val="18"/>
          <w:szCs w:val="18"/>
        </w:rPr>
      </w:pPr>
      <w:r w:rsidRPr="0040154F">
        <w:rPr>
          <w:rFonts w:cs="Arial"/>
          <w:sz w:val="18"/>
          <w:szCs w:val="18"/>
        </w:rPr>
        <w:t xml:space="preserve">All permitted uses are retained. </w:t>
      </w:r>
    </w:p>
    <w:p w14:paraId="39BB97BF" w14:textId="3785796F" w:rsidR="009E6296" w:rsidRPr="0040154F" w:rsidRDefault="009E6296" w:rsidP="00D602D9">
      <w:pPr>
        <w:pStyle w:val="ListParagraph"/>
        <w:numPr>
          <w:ilvl w:val="0"/>
          <w:numId w:val="4"/>
        </w:numPr>
        <w:rPr>
          <w:rFonts w:cs="Arial"/>
          <w:sz w:val="18"/>
          <w:szCs w:val="18"/>
        </w:rPr>
      </w:pPr>
      <w:r w:rsidRPr="0040154F">
        <w:rPr>
          <w:rFonts w:cs="Arial"/>
          <w:sz w:val="18"/>
          <w:szCs w:val="18"/>
        </w:rPr>
        <w:t xml:space="preserve">Development standards limit the scale of industrial uses to ensure future industrial / artisanal development is appropriate for Downtown. </w:t>
      </w:r>
    </w:p>
    <w:p w14:paraId="5D7C25E3" w14:textId="46D4DA12" w:rsidR="003B4441" w:rsidRPr="0040154F" w:rsidRDefault="009E6296" w:rsidP="00D602D9">
      <w:pPr>
        <w:pStyle w:val="ListParagraph"/>
        <w:numPr>
          <w:ilvl w:val="0"/>
          <w:numId w:val="4"/>
        </w:numPr>
        <w:rPr>
          <w:rFonts w:cs="Arial"/>
          <w:sz w:val="18"/>
          <w:szCs w:val="18"/>
        </w:rPr>
      </w:pPr>
      <w:r w:rsidRPr="0040154F">
        <w:rPr>
          <w:rFonts w:cs="Arial"/>
          <w:sz w:val="18"/>
          <w:szCs w:val="18"/>
        </w:rPr>
        <w:t xml:space="preserve">More opportunities for </w:t>
      </w:r>
      <w:r w:rsidR="00254E36" w:rsidRPr="0040154F">
        <w:rPr>
          <w:rFonts w:cs="Arial"/>
          <w:sz w:val="18"/>
          <w:szCs w:val="18"/>
        </w:rPr>
        <w:t>mixed uses</w:t>
      </w:r>
      <w:r w:rsidRPr="0040154F">
        <w:rPr>
          <w:rFonts w:cs="Arial"/>
          <w:sz w:val="18"/>
          <w:szCs w:val="18"/>
        </w:rPr>
        <w:t xml:space="preserve"> are added. </w:t>
      </w:r>
    </w:p>
    <w:p w14:paraId="79AE2E01" w14:textId="5878C3CB" w:rsidR="009E6296" w:rsidRPr="0040154F" w:rsidRDefault="009E6296" w:rsidP="00D602D9">
      <w:pPr>
        <w:pStyle w:val="ListParagraph"/>
        <w:numPr>
          <w:ilvl w:val="0"/>
          <w:numId w:val="4"/>
        </w:numPr>
        <w:rPr>
          <w:rFonts w:cs="Arial"/>
          <w:sz w:val="18"/>
          <w:szCs w:val="18"/>
        </w:rPr>
      </w:pPr>
      <w:r w:rsidRPr="0040154F">
        <w:rPr>
          <w:rFonts w:cs="Arial"/>
          <w:sz w:val="18"/>
          <w:szCs w:val="18"/>
        </w:rPr>
        <w:t xml:space="preserve">Design standards ensure that future development contributes to Downtown’s streetscape. </w:t>
      </w:r>
    </w:p>
    <w:p w14:paraId="000FCB9A" w14:textId="77777777" w:rsidR="003B4441" w:rsidRPr="0040154F" w:rsidRDefault="003B4441">
      <w:pPr>
        <w:rPr>
          <w:rFonts w:cs="Arial"/>
          <w:sz w:val="18"/>
          <w:szCs w:val="18"/>
        </w:rPr>
      </w:pPr>
    </w:p>
    <w:p w14:paraId="70DB0786" w14:textId="6DB1E18A" w:rsidR="00D013E5" w:rsidRPr="0040154F" w:rsidRDefault="00D013E5" w:rsidP="00D013E5">
      <w:pPr>
        <w:rPr>
          <w:rFonts w:cs="Arial"/>
          <w:b/>
          <w:bCs/>
          <w:i/>
          <w:iCs/>
          <w:sz w:val="18"/>
          <w:szCs w:val="18"/>
        </w:rPr>
      </w:pPr>
      <w:r w:rsidRPr="0040154F">
        <w:rPr>
          <w:rFonts w:cs="Arial"/>
          <w:b/>
          <w:bCs/>
          <w:i/>
          <w:iCs/>
          <w:sz w:val="18"/>
          <w:szCs w:val="18"/>
        </w:rPr>
        <w:t>Residential – Multifamily 1 &amp; Residential – Multifamily 2 (R-MF1 &amp; R-MF2)</w:t>
      </w:r>
    </w:p>
    <w:p w14:paraId="1DBC9492" w14:textId="77777777" w:rsidR="00D013E5" w:rsidRPr="0040154F" w:rsidRDefault="00D013E5" w:rsidP="00D013E5">
      <w:pPr>
        <w:rPr>
          <w:rFonts w:cs="Arial"/>
          <w:i/>
          <w:iCs/>
          <w:sz w:val="18"/>
          <w:szCs w:val="18"/>
        </w:rPr>
      </w:pPr>
      <w:r w:rsidRPr="0040154F">
        <w:rPr>
          <w:rFonts w:cs="Arial"/>
          <w:i/>
          <w:iCs/>
          <w:sz w:val="18"/>
          <w:szCs w:val="18"/>
        </w:rPr>
        <w:t xml:space="preserve">Current Challenges: </w:t>
      </w:r>
    </w:p>
    <w:p w14:paraId="6452EDFE" w14:textId="4E679DC9" w:rsidR="00D013E5" w:rsidRPr="0040154F" w:rsidRDefault="00A17229" w:rsidP="00A17229">
      <w:pPr>
        <w:pStyle w:val="ListParagraph"/>
        <w:numPr>
          <w:ilvl w:val="0"/>
          <w:numId w:val="4"/>
        </w:numPr>
        <w:rPr>
          <w:rFonts w:cs="Arial"/>
          <w:sz w:val="18"/>
          <w:szCs w:val="18"/>
        </w:rPr>
      </w:pPr>
      <w:r w:rsidRPr="0040154F">
        <w:rPr>
          <w:rFonts w:cs="Arial"/>
          <w:sz w:val="18"/>
          <w:szCs w:val="18"/>
        </w:rPr>
        <w:t xml:space="preserve">Current standards </w:t>
      </w:r>
      <w:r w:rsidR="00DB61F3" w:rsidRPr="0040154F">
        <w:rPr>
          <w:rFonts w:cs="Arial"/>
          <w:sz w:val="18"/>
          <w:szCs w:val="18"/>
        </w:rPr>
        <w:t xml:space="preserve">work against the traditional building patterns appropriate for Downtown. </w:t>
      </w:r>
    </w:p>
    <w:p w14:paraId="1C56FC71" w14:textId="77777777" w:rsidR="00DB61F3" w:rsidRPr="0040154F" w:rsidRDefault="00DB61F3" w:rsidP="00A17229">
      <w:pPr>
        <w:pStyle w:val="ListParagraph"/>
        <w:numPr>
          <w:ilvl w:val="0"/>
          <w:numId w:val="4"/>
        </w:numPr>
        <w:rPr>
          <w:rFonts w:cs="Arial"/>
          <w:sz w:val="18"/>
          <w:szCs w:val="18"/>
        </w:rPr>
      </w:pPr>
      <w:r w:rsidRPr="0040154F">
        <w:rPr>
          <w:rFonts w:cs="Arial"/>
          <w:sz w:val="18"/>
          <w:szCs w:val="18"/>
        </w:rPr>
        <w:t xml:space="preserve">Lot standards do not integrate multifamily housing into existing blocks and neighborhood streets. </w:t>
      </w:r>
    </w:p>
    <w:p w14:paraId="5BCEEBF1" w14:textId="52B86DAD" w:rsidR="00DB61F3" w:rsidRPr="0040154F" w:rsidRDefault="00DB61F3" w:rsidP="00456483">
      <w:pPr>
        <w:pStyle w:val="ListParagraph"/>
        <w:numPr>
          <w:ilvl w:val="0"/>
          <w:numId w:val="4"/>
        </w:numPr>
        <w:rPr>
          <w:rFonts w:cs="Arial"/>
          <w:sz w:val="18"/>
          <w:szCs w:val="18"/>
        </w:rPr>
      </w:pPr>
      <w:r w:rsidRPr="0040154F">
        <w:rPr>
          <w:rFonts w:cs="Arial"/>
          <w:sz w:val="18"/>
          <w:szCs w:val="18"/>
        </w:rPr>
        <w:t xml:space="preserve">Recently built housing in these districts had to use a “planned district” designation to overcome these issues. </w:t>
      </w:r>
    </w:p>
    <w:p w14:paraId="5F639E8C" w14:textId="77777777" w:rsidR="00D013E5" w:rsidRPr="0040154F" w:rsidRDefault="00D013E5" w:rsidP="00D013E5">
      <w:pPr>
        <w:rPr>
          <w:rFonts w:cs="Arial"/>
          <w:sz w:val="18"/>
          <w:szCs w:val="18"/>
        </w:rPr>
      </w:pPr>
    </w:p>
    <w:p w14:paraId="0007BB7E" w14:textId="77777777" w:rsidR="00D013E5" w:rsidRPr="0040154F" w:rsidRDefault="00D013E5" w:rsidP="00D013E5">
      <w:pPr>
        <w:rPr>
          <w:rFonts w:cs="Arial"/>
          <w:i/>
          <w:iCs/>
          <w:sz w:val="18"/>
          <w:szCs w:val="18"/>
        </w:rPr>
      </w:pPr>
      <w:r w:rsidRPr="0040154F">
        <w:rPr>
          <w:rFonts w:cs="Arial"/>
          <w:i/>
          <w:iCs/>
          <w:sz w:val="18"/>
          <w:szCs w:val="18"/>
        </w:rPr>
        <w:t xml:space="preserve">How does the zoning update address these challenges? </w:t>
      </w:r>
    </w:p>
    <w:p w14:paraId="268BE442" w14:textId="747D29A9" w:rsidR="00456483" w:rsidRPr="0040154F" w:rsidRDefault="00456483" w:rsidP="00456483">
      <w:pPr>
        <w:pStyle w:val="ListParagraph"/>
        <w:numPr>
          <w:ilvl w:val="0"/>
          <w:numId w:val="4"/>
        </w:numPr>
        <w:rPr>
          <w:rFonts w:cs="Arial"/>
          <w:sz w:val="18"/>
          <w:szCs w:val="18"/>
        </w:rPr>
      </w:pPr>
      <w:r w:rsidRPr="0040154F">
        <w:rPr>
          <w:rFonts w:cs="Arial"/>
          <w:sz w:val="18"/>
          <w:szCs w:val="18"/>
        </w:rPr>
        <w:t xml:space="preserve">The Downtown Regulating Plan updates these two districts (in the Downtown area only) to R-DT-2 – Residential Downtown 2. </w:t>
      </w:r>
    </w:p>
    <w:p w14:paraId="1B6DC89B" w14:textId="796BBBD5" w:rsidR="00456483" w:rsidRPr="0040154F" w:rsidRDefault="00456483" w:rsidP="00456483">
      <w:pPr>
        <w:pStyle w:val="ListParagraph"/>
        <w:numPr>
          <w:ilvl w:val="0"/>
          <w:numId w:val="4"/>
        </w:numPr>
        <w:rPr>
          <w:rFonts w:cs="Arial"/>
          <w:sz w:val="18"/>
          <w:szCs w:val="18"/>
        </w:rPr>
      </w:pPr>
      <w:r w:rsidRPr="0040154F">
        <w:rPr>
          <w:rFonts w:cs="Arial"/>
          <w:sz w:val="18"/>
          <w:szCs w:val="18"/>
        </w:rPr>
        <w:t xml:space="preserve">All currently permitted uses are maintained. </w:t>
      </w:r>
    </w:p>
    <w:p w14:paraId="08E1791E" w14:textId="175F0C45" w:rsidR="00456483" w:rsidRPr="0040154F" w:rsidRDefault="00456483" w:rsidP="00456483">
      <w:pPr>
        <w:pStyle w:val="ListParagraph"/>
        <w:numPr>
          <w:ilvl w:val="0"/>
          <w:numId w:val="4"/>
        </w:numPr>
        <w:rPr>
          <w:rFonts w:cs="Arial"/>
          <w:sz w:val="18"/>
          <w:szCs w:val="18"/>
        </w:rPr>
      </w:pPr>
      <w:r w:rsidRPr="0040154F">
        <w:rPr>
          <w:rFonts w:cs="Arial"/>
          <w:sz w:val="18"/>
          <w:szCs w:val="18"/>
        </w:rPr>
        <w:t xml:space="preserve">Standards for buildings allow Downtown-appropriate lot and building </w:t>
      </w:r>
      <w:r w:rsidR="00254E36" w:rsidRPr="0040154F">
        <w:rPr>
          <w:rFonts w:cs="Arial"/>
          <w:sz w:val="18"/>
          <w:szCs w:val="18"/>
        </w:rPr>
        <w:t>patterns and</w:t>
      </w:r>
      <w:r w:rsidRPr="0040154F">
        <w:rPr>
          <w:rFonts w:cs="Arial"/>
          <w:sz w:val="18"/>
          <w:szCs w:val="18"/>
        </w:rPr>
        <w:t xml:space="preserve"> will ensure that neighborhood-scale buildings are required. </w:t>
      </w:r>
    </w:p>
    <w:p w14:paraId="652776DA" w14:textId="77EE963C" w:rsidR="00456483" w:rsidRPr="0040154F" w:rsidRDefault="00456483" w:rsidP="00456483">
      <w:pPr>
        <w:pStyle w:val="ListParagraph"/>
        <w:numPr>
          <w:ilvl w:val="0"/>
          <w:numId w:val="4"/>
        </w:numPr>
        <w:rPr>
          <w:rFonts w:cs="Arial"/>
          <w:sz w:val="18"/>
          <w:szCs w:val="18"/>
        </w:rPr>
      </w:pPr>
      <w:r w:rsidRPr="0040154F">
        <w:rPr>
          <w:rFonts w:cs="Arial"/>
          <w:sz w:val="18"/>
          <w:szCs w:val="18"/>
        </w:rPr>
        <w:t>Design standards require buildings to enhance neighborhood streets. Parking &amp; vehicle access is oriented to the interior of blocks or use alleys were available.</w:t>
      </w:r>
    </w:p>
    <w:p w14:paraId="35079C66" w14:textId="7DE303CB" w:rsidR="00D013E5" w:rsidRPr="0040154F" w:rsidRDefault="00456483" w:rsidP="00D013E5">
      <w:pPr>
        <w:pStyle w:val="ListParagraph"/>
        <w:numPr>
          <w:ilvl w:val="0"/>
          <w:numId w:val="4"/>
        </w:numPr>
        <w:rPr>
          <w:rFonts w:cs="Arial"/>
          <w:sz w:val="18"/>
          <w:szCs w:val="18"/>
        </w:rPr>
      </w:pPr>
      <w:r w:rsidRPr="0040154F">
        <w:rPr>
          <w:rFonts w:cs="Arial"/>
          <w:sz w:val="18"/>
          <w:szCs w:val="18"/>
        </w:rPr>
        <w:t>Targeted and strategic options for mixed-use buildings through the special use permit process.</w:t>
      </w:r>
    </w:p>
    <w:p w14:paraId="13CF0344" w14:textId="77777777" w:rsidR="00254E36" w:rsidRPr="0040154F" w:rsidRDefault="00254E36" w:rsidP="004D6488">
      <w:pPr>
        <w:rPr>
          <w:rFonts w:cs="Arial"/>
          <w:b/>
          <w:bCs/>
          <w:i/>
          <w:iCs/>
          <w:sz w:val="18"/>
          <w:szCs w:val="18"/>
        </w:rPr>
      </w:pPr>
    </w:p>
    <w:p w14:paraId="660E6C6D" w14:textId="61BC672D" w:rsidR="004D6488" w:rsidRPr="0040154F" w:rsidRDefault="004D6488" w:rsidP="004D6488">
      <w:pPr>
        <w:rPr>
          <w:rFonts w:cs="Arial"/>
          <w:b/>
          <w:bCs/>
          <w:i/>
          <w:iCs/>
          <w:sz w:val="18"/>
          <w:szCs w:val="18"/>
        </w:rPr>
      </w:pPr>
      <w:r w:rsidRPr="0040154F">
        <w:rPr>
          <w:rFonts w:cs="Arial"/>
          <w:b/>
          <w:bCs/>
          <w:i/>
          <w:iCs/>
          <w:sz w:val="18"/>
          <w:szCs w:val="18"/>
        </w:rPr>
        <w:t>Residential – Single-Family (R-SF)</w:t>
      </w:r>
    </w:p>
    <w:p w14:paraId="526279D2" w14:textId="77777777" w:rsidR="004D6488" w:rsidRPr="0040154F" w:rsidRDefault="004D6488" w:rsidP="004D6488">
      <w:pPr>
        <w:rPr>
          <w:rFonts w:cs="Arial"/>
          <w:i/>
          <w:iCs/>
          <w:sz w:val="18"/>
          <w:szCs w:val="18"/>
        </w:rPr>
      </w:pPr>
      <w:r w:rsidRPr="0040154F">
        <w:rPr>
          <w:rFonts w:cs="Arial"/>
          <w:i/>
          <w:iCs/>
          <w:sz w:val="18"/>
          <w:szCs w:val="18"/>
        </w:rPr>
        <w:t xml:space="preserve">Current Challenges: </w:t>
      </w:r>
    </w:p>
    <w:p w14:paraId="26E86088" w14:textId="4E9E1F8B" w:rsidR="004D6488" w:rsidRPr="0040154F" w:rsidRDefault="00254E36" w:rsidP="00254E36">
      <w:pPr>
        <w:pStyle w:val="ListParagraph"/>
        <w:numPr>
          <w:ilvl w:val="0"/>
          <w:numId w:val="4"/>
        </w:numPr>
        <w:rPr>
          <w:rFonts w:cs="Arial"/>
          <w:sz w:val="18"/>
          <w:szCs w:val="18"/>
        </w:rPr>
      </w:pPr>
      <w:r w:rsidRPr="0040154F">
        <w:rPr>
          <w:rFonts w:cs="Arial"/>
          <w:sz w:val="18"/>
          <w:szCs w:val="18"/>
        </w:rPr>
        <w:t xml:space="preserve">Downtown R-SF is subject to the R-I – Residential Infill overlay, which does not set clear expectations for how appropriate development may occur or be designed compatibly with the Downtown neighborhood context. </w:t>
      </w:r>
    </w:p>
    <w:p w14:paraId="49C47F4B" w14:textId="5B30295C" w:rsidR="00254E36" w:rsidRPr="0040154F" w:rsidRDefault="00254E36" w:rsidP="00254E36">
      <w:pPr>
        <w:pStyle w:val="ListParagraph"/>
        <w:numPr>
          <w:ilvl w:val="0"/>
          <w:numId w:val="4"/>
        </w:numPr>
        <w:rPr>
          <w:rFonts w:cs="Arial"/>
          <w:sz w:val="18"/>
          <w:szCs w:val="18"/>
        </w:rPr>
      </w:pPr>
      <w:r w:rsidRPr="0040154F">
        <w:rPr>
          <w:rFonts w:cs="Arial"/>
          <w:sz w:val="18"/>
          <w:szCs w:val="18"/>
        </w:rPr>
        <w:t xml:space="preserve">The R-SF districts use suburban-style development standards that are not tailored for Downtown. </w:t>
      </w:r>
    </w:p>
    <w:p w14:paraId="3BCC02D2" w14:textId="77777777" w:rsidR="004D6488" w:rsidRPr="0040154F" w:rsidRDefault="004D6488" w:rsidP="004D6488">
      <w:pPr>
        <w:rPr>
          <w:rFonts w:cs="Arial"/>
          <w:sz w:val="18"/>
          <w:szCs w:val="18"/>
        </w:rPr>
      </w:pPr>
    </w:p>
    <w:p w14:paraId="1C94FBB9" w14:textId="77777777" w:rsidR="004D6488" w:rsidRPr="0040154F" w:rsidRDefault="004D6488" w:rsidP="004D6488">
      <w:pPr>
        <w:rPr>
          <w:rFonts w:cs="Arial"/>
          <w:i/>
          <w:iCs/>
          <w:sz w:val="18"/>
          <w:szCs w:val="18"/>
        </w:rPr>
      </w:pPr>
      <w:r w:rsidRPr="0040154F">
        <w:rPr>
          <w:rFonts w:cs="Arial"/>
          <w:i/>
          <w:iCs/>
          <w:sz w:val="18"/>
          <w:szCs w:val="18"/>
        </w:rPr>
        <w:t xml:space="preserve">How does the zoning update address these challenges? </w:t>
      </w:r>
    </w:p>
    <w:p w14:paraId="4FEBE982" w14:textId="113DD937" w:rsidR="00D013E5" w:rsidRPr="0040154F" w:rsidRDefault="00254E36" w:rsidP="00254E36">
      <w:pPr>
        <w:pStyle w:val="ListParagraph"/>
        <w:numPr>
          <w:ilvl w:val="0"/>
          <w:numId w:val="4"/>
        </w:numPr>
        <w:rPr>
          <w:rFonts w:cs="Arial"/>
          <w:sz w:val="18"/>
          <w:szCs w:val="18"/>
        </w:rPr>
      </w:pPr>
      <w:r w:rsidRPr="0040154F">
        <w:rPr>
          <w:rFonts w:cs="Arial"/>
          <w:sz w:val="18"/>
          <w:szCs w:val="18"/>
        </w:rPr>
        <w:t xml:space="preserve">The Downtown Regulating Plan converts R-SF into R-DT-1 (in the Downtown area only). </w:t>
      </w:r>
    </w:p>
    <w:p w14:paraId="3682EEDD" w14:textId="77777777" w:rsidR="00254E36" w:rsidRPr="0040154F" w:rsidRDefault="00254E36" w:rsidP="00254E36">
      <w:pPr>
        <w:pStyle w:val="ListParagraph"/>
        <w:numPr>
          <w:ilvl w:val="0"/>
          <w:numId w:val="4"/>
        </w:numPr>
        <w:rPr>
          <w:rFonts w:cs="Arial"/>
          <w:sz w:val="18"/>
          <w:szCs w:val="18"/>
        </w:rPr>
      </w:pPr>
      <w:r w:rsidRPr="0040154F">
        <w:rPr>
          <w:rFonts w:cs="Arial"/>
          <w:sz w:val="18"/>
          <w:szCs w:val="18"/>
        </w:rPr>
        <w:t>Three new types of detached homes are enabled based on existing homes observed in Downtown neighborhoods:</w:t>
      </w:r>
    </w:p>
    <w:p w14:paraId="164A75C2" w14:textId="44D8131B" w:rsidR="00254E36" w:rsidRPr="0040154F" w:rsidRDefault="00254E36" w:rsidP="00254E36">
      <w:pPr>
        <w:pStyle w:val="ListParagraph"/>
        <w:numPr>
          <w:ilvl w:val="1"/>
          <w:numId w:val="4"/>
        </w:numPr>
        <w:rPr>
          <w:rFonts w:cs="Arial"/>
          <w:sz w:val="18"/>
          <w:szCs w:val="18"/>
        </w:rPr>
      </w:pPr>
      <w:r w:rsidRPr="0040154F">
        <w:rPr>
          <w:rFonts w:cs="Arial"/>
          <w:sz w:val="18"/>
          <w:szCs w:val="18"/>
        </w:rPr>
        <w:t xml:space="preserve">Large lot (12K SF) </w:t>
      </w:r>
    </w:p>
    <w:p w14:paraId="70AC4DB9" w14:textId="613B8E89" w:rsidR="00254E36" w:rsidRPr="0040154F" w:rsidRDefault="00254E36" w:rsidP="00254E36">
      <w:pPr>
        <w:pStyle w:val="ListParagraph"/>
        <w:numPr>
          <w:ilvl w:val="1"/>
          <w:numId w:val="4"/>
        </w:numPr>
        <w:rPr>
          <w:rFonts w:cs="Arial"/>
          <w:sz w:val="18"/>
          <w:szCs w:val="18"/>
        </w:rPr>
      </w:pPr>
      <w:r w:rsidRPr="0040154F">
        <w:rPr>
          <w:rFonts w:cs="Arial"/>
          <w:sz w:val="18"/>
          <w:szCs w:val="18"/>
        </w:rPr>
        <w:t xml:space="preserve">Standard lot (6K SF) </w:t>
      </w:r>
    </w:p>
    <w:p w14:paraId="2B29BB4D" w14:textId="651E94B3" w:rsidR="00254E36" w:rsidRPr="0040154F" w:rsidRDefault="00254E36" w:rsidP="00254E36">
      <w:pPr>
        <w:pStyle w:val="ListParagraph"/>
        <w:numPr>
          <w:ilvl w:val="1"/>
          <w:numId w:val="4"/>
        </w:numPr>
        <w:rPr>
          <w:rFonts w:cs="Arial"/>
          <w:sz w:val="18"/>
          <w:szCs w:val="18"/>
        </w:rPr>
      </w:pPr>
      <w:r w:rsidRPr="0040154F">
        <w:rPr>
          <w:rFonts w:cs="Arial"/>
          <w:sz w:val="18"/>
          <w:szCs w:val="18"/>
        </w:rPr>
        <w:t>Small lot (2.5K SF)</w:t>
      </w:r>
    </w:p>
    <w:p w14:paraId="59328D56" w14:textId="2D68F5E0" w:rsidR="00254E36" w:rsidRPr="0040154F" w:rsidRDefault="00254E36" w:rsidP="00254E36">
      <w:pPr>
        <w:pStyle w:val="ListParagraph"/>
        <w:numPr>
          <w:ilvl w:val="0"/>
          <w:numId w:val="4"/>
        </w:numPr>
        <w:rPr>
          <w:rFonts w:cs="Arial"/>
          <w:sz w:val="18"/>
          <w:szCs w:val="18"/>
        </w:rPr>
      </w:pPr>
      <w:r w:rsidRPr="0040154F">
        <w:rPr>
          <w:rFonts w:cs="Arial"/>
          <w:sz w:val="18"/>
          <w:szCs w:val="18"/>
        </w:rPr>
        <w:t>In limited locations, houses may include multiple dwelling units (2-6, based on lot and house size)</w:t>
      </w:r>
    </w:p>
    <w:p w14:paraId="25D33B85" w14:textId="1FDC819E" w:rsidR="00EA5135" w:rsidRPr="0040154F" w:rsidRDefault="00254E36" w:rsidP="00254E36">
      <w:pPr>
        <w:pStyle w:val="ListParagraph"/>
        <w:numPr>
          <w:ilvl w:val="0"/>
          <w:numId w:val="4"/>
        </w:numPr>
        <w:rPr>
          <w:rFonts w:cs="Arial"/>
          <w:sz w:val="18"/>
          <w:szCs w:val="18"/>
        </w:rPr>
      </w:pPr>
      <w:r w:rsidRPr="0040154F">
        <w:rPr>
          <w:rFonts w:cs="Arial"/>
          <w:sz w:val="18"/>
          <w:szCs w:val="18"/>
        </w:rPr>
        <w:t xml:space="preserve">Development standards require neighborhood-scale buildings. </w:t>
      </w:r>
    </w:p>
    <w:sectPr w:rsidR="00EA5135" w:rsidRPr="00401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46B2"/>
    <w:multiLevelType w:val="hybridMultilevel"/>
    <w:tmpl w:val="C38E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04E65"/>
    <w:multiLevelType w:val="hybridMultilevel"/>
    <w:tmpl w:val="630AD906"/>
    <w:lvl w:ilvl="0" w:tplc="3CDC27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72DDC"/>
    <w:multiLevelType w:val="hybridMultilevel"/>
    <w:tmpl w:val="B4442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35858"/>
    <w:multiLevelType w:val="hybridMultilevel"/>
    <w:tmpl w:val="D314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01893"/>
    <w:multiLevelType w:val="hybridMultilevel"/>
    <w:tmpl w:val="A6769286"/>
    <w:lvl w:ilvl="0" w:tplc="0B6231B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00490">
    <w:abstractNumId w:val="3"/>
  </w:num>
  <w:num w:numId="2" w16cid:durableId="1776093121">
    <w:abstractNumId w:val="0"/>
  </w:num>
  <w:num w:numId="3" w16cid:durableId="625697263">
    <w:abstractNumId w:val="2"/>
  </w:num>
  <w:num w:numId="4" w16cid:durableId="540436296">
    <w:abstractNumId w:val="4"/>
  </w:num>
  <w:num w:numId="5" w16cid:durableId="205503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18"/>
    <w:rsid w:val="00015AA3"/>
    <w:rsid w:val="000368CA"/>
    <w:rsid w:val="00057D2B"/>
    <w:rsid w:val="000E0208"/>
    <w:rsid w:val="000F1897"/>
    <w:rsid w:val="001054E0"/>
    <w:rsid w:val="00130068"/>
    <w:rsid w:val="00144B93"/>
    <w:rsid w:val="00157858"/>
    <w:rsid w:val="0016284B"/>
    <w:rsid w:val="00177466"/>
    <w:rsid w:val="001B443A"/>
    <w:rsid w:val="001C739E"/>
    <w:rsid w:val="001E4AD2"/>
    <w:rsid w:val="00215268"/>
    <w:rsid w:val="00254E36"/>
    <w:rsid w:val="002B6044"/>
    <w:rsid w:val="003278CE"/>
    <w:rsid w:val="003B321A"/>
    <w:rsid w:val="003B4441"/>
    <w:rsid w:val="003C16F0"/>
    <w:rsid w:val="003F16D7"/>
    <w:rsid w:val="0040154F"/>
    <w:rsid w:val="00433D3E"/>
    <w:rsid w:val="00456483"/>
    <w:rsid w:val="004B5639"/>
    <w:rsid w:val="004D6488"/>
    <w:rsid w:val="004F1B38"/>
    <w:rsid w:val="004F52F0"/>
    <w:rsid w:val="00500016"/>
    <w:rsid w:val="0052211C"/>
    <w:rsid w:val="00542993"/>
    <w:rsid w:val="00566E76"/>
    <w:rsid w:val="005B71B5"/>
    <w:rsid w:val="00605FD3"/>
    <w:rsid w:val="00616DCE"/>
    <w:rsid w:val="006250A3"/>
    <w:rsid w:val="0062673C"/>
    <w:rsid w:val="00627D62"/>
    <w:rsid w:val="00655133"/>
    <w:rsid w:val="00663302"/>
    <w:rsid w:val="006640C4"/>
    <w:rsid w:val="006C54C4"/>
    <w:rsid w:val="006C7E05"/>
    <w:rsid w:val="0072213E"/>
    <w:rsid w:val="007311AF"/>
    <w:rsid w:val="00763C64"/>
    <w:rsid w:val="00785754"/>
    <w:rsid w:val="00785A3C"/>
    <w:rsid w:val="00793284"/>
    <w:rsid w:val="007C00FC"/>
    <w:rsid w:val="007E72FC"/>
    <w:rsid w:val="007E796A"/>
    <w:rsid w:val="007F3CFD"/>
    <w:rsid w:val="00807A8B"/>
    <w:rsid w:val="008115E6"/>
    <w:rsid w:val="00844107"/>
    <w:rsid w:val="00853E0C"/>
    <w:rsid w:val="00855B00"/>
    <w:rsid w:val="00856A7D"/>
    <w:rsid w:val="00861025"/>
    <w:rsid w:val="00896308"/>
    <w:rsid w:val="008A4468"/>
    <w:rsid w:val="008C7461"/>
    <w:rsid w:val="008D4A4F"/>
    <w:rsid w:val="00900ECE"/>
    <w:rsid w:val="009051CD"/>
    <w:rsid w:val="00932DD3"/>
    <w:rsid w:val="00962C80"/>
    <w:rsid w:val="00994FA4"/>
    <w:rsid w:val="009C3A64"/>
    <w:rsid w:val="009E6296"/>
    <w:rsid w:val="00A17229"/>
    <w:rsid w:val="00A32C4B"/>
    <w:rsid w:val="00A4748C"/>
    <w:rsid w:val="00A762FF"/>
    <w:rsid w:val="00AA22B5"/>
    <w:rsid w:val="00AC0E5F"/>
    <w:rsid w:val="00B32F3A"/>
    <w:rsid w:val="00B43FEC"/>
    <w:rsid w:val="00B472B1"/>
    <w:rsid w:val="00B6664C"/>
    <w:rsid w:val="00B72DA2"/>
    <w:rsid w:val="00B84EBF"/>
    <w:rsid w:val="00BC50A4"/>
    <w:rsid w:val="00BD5FB9"/>
    <w:rsid w:val="00C05DC0"/>
    <w:rsid w:val="00C46D18"/>
    <w:rsid w:val="00C51F84"/>
    <w:rsid w:val="00C549CA"/>
    <w:rsid w:val="00C56D8A"/>
    <w:rsid w:val="00C6504E"/>
    <w:rsid w:val="00C81BD0"/>
    <w:rsid w:val="00C86284"/>
    <w:rsid w:val="00C90BDF"/>
    <w:rsid w:val="00C9426A"/>
    <w:rsid w:val="00CA0E17"/>
    <w:rsid w:val="00CD2051"/>
    <w:rsid w:val="00CF5CDD"/>
    <w:rsid w:val="00D013E5"/>
    <w:rsid w:val="00D20AF8"/>
    <w:rsid w:val="00D22947"/>
    <w:rsid w:val="00D3274C"/>
    <w:rsid w:val="00D47113"/>
    <w:rsid w:val="00D5098A"/>
    <w:rsid w:val="00D602D9"/>
    <w:rsid w:val="00D7008F"/>
    <w:rsid w:val="00D91FFE"/>
    <w:rsid w:val="00DB61F3"/>
    <w:rsid w:val="00DF3352"/>
    <w:rsid w:val="00E06D00"/>
    <w:rsid w:val="00E84EE8"/>
    <w:rsid w:val="00E97B44"/>
    <w:rsid w:val="00EA0698"/>
    <w:rsid w:val="00EA5135"/>
    <w:rsid w:val="00EB6DBA"/>
    <w:rsid w:val="00F42E11"/>
    <w:rsid w:val="00FA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2A6"/>
  <w15:chartTrackingRefBased/>
  <w15:docId w15:val="{372031D1-3EF4-4F53-AE91-9EBEE63B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D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D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6D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6D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D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D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D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D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D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6D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6D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6D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6D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6D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6D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D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D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D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D18"/>
    <w:rPr>
      <w:i/>
      <w:iCs/>
      <w:color w:val="404040" w:themeColor="text1" w:themeTint="BF"/>
    </w:rPr>
  </w:style>
  <w:style w:type="paragraph" w:styleId="ListParagraph">
    <w:name w:val="List Paragraph"/>
    <w:basedOn w:val="Normal"/>
    <w:uiPriority w:val="34"/>
    <w:qFormat/>
    <w:rsid w:val="00C46D18"/>
    <w:pPr>
      <w:ind w:left="720"/>
      <w:contextualSpacing/>
    </w:pPr>
  </w:style>
  <w:style w:type="character" w:styleId="IntenseEmphasis">
    <w:name w:val="Intense Emphasis"/>
    <w:basedOn w:val="DefaultParagraphFont"/>
    <w:uiPriority w:val="21"/>
    <w:qFormat/>
    <w:rsid w:val="00C46D18"/>
    <w:rPr>
      <w:i/>
      <w:iCs/>
      <w:color w:val="0F4761" w:themeColor="accent1" w:themeShade="BF"/>
    </w:rPr>
  </w:style>
  <w:style w:type="paragraph" w:styleId="IntenseQuote">
    <w:name w:val="Intense Quote"/>
    <w:basedOn w:val="Normal"/>
    <w:next w:val="Normal"/>
    <w:link w:val="IntenseQuoteChar"/>
    <w:uiPriority w:val="30"/>
    <w:qFormat/>
    <w:rsid w:val="00C4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D18"/>
    <w:rPr>
      <w:i/>
      <w:iCs/>
      <w:color w:val="0F4761" w:themeColor="accent1" w:themeShade="BF"/>
    </w:rPr>
  </w:style>
  <w:style w:type="character" w:styleId="IntenseReference">
    <w:name w:val="Intense Reference"/>
    <w:basedOn w:val="DefaultParagraphFont"/>
    <w:uiPriority w:val="32"/>
    <w:qFormat/>
    <w:rsid w:val="00C46D18"/>
    <w:rPr>
      <w:b/>
      <w:bCs/>
      <w:smallCaps/>
      <w:color w:val="0F4761" w:themeColor="accent1" w:themeShade="BF"/>
      <w:spacing w:val="5"/>
    </w:rPr>
  </w:style>
  <w:style w:type="character" w:styleId="CommentReference">
    <w:name w:val="annotation reference"/>
    <w:basedOn w:val="DefaultParagraphFont"/>
    <w:uiPriority w:val="99"/>
    <w:semiHidden/>
    <w:unhideWhenUsed/>
    <w:rsid w:val="003C16F0"/>
    <w:rPr>
      <w:sz w:val="16"/>
      <w:szCs w:val="16"/>
    </w:rPr>
  </w:style>
  <w:style w:type="paragraph" w:styleId="CommentText">
    <w:name w:val="annotation text"/>
    <w:basedOn w:val="Normal"/>
    <w:link w:val="CommentTextChar"/>
    <w:uiPriority w:val="99"/>
    <w:unhideWhenUsed/>
    <w:rsid w:val="003C16F0"/>
    <w:rPr>
      <w:szCs w:val="20"/>
    </w:rPr>
  </w:style>
  <w:style w:type="character" w:customStyle="1" w:styleId="CommentTextChar">
    <w:name w:val="Comment Text Char"/>
    <w:basedOn w:val="DefaultParagraphFont"/>
    <w:link w:val="CommentText"/>
    <w:uiPriority w:val="99"/>
    <w:rsid w:val="003C16F0"/>
    <w:rPr>
      <w:szCs w:val="20"/>
    </w:rPr>
  </w:style>
  <w:style w:type="paragraph" w:styleId="CommentSubject">
    <w:name w:val="annotation subject"/>
    <w:basedOn w:val="CommentText"/>
    <w:next w:val="CommentText"/>
    <w:link w:val="CommentSubjectChar"/>
    <w:uiPriority w:val="99"/>
    <w:semiHidden/>
    <w:unhideWhenUsed/>
    <w:rsid w:val="003C16F0"/>
    <w:rPr>
      <w:b/>
      <w:bCs/>
    </w:rPr>
  </w:style>
  <w:style w:type="character" w:customStyle="1" w:styleId="CommentSubjectChar">
    <w:name w:val="Comment Subject Char"/>
    <w:basedOn w:val="CommentTextChar"/>
    <w:link w:val="CommentSubject"/>
    <w:uiPriority w:val="99"/>
    <w:semiHidden/>
    <w:rsid w:val="003C16F0"/>
    <w:rPr>
      <w:b/>
      <w:bCs/>
      <w:szCs w:val="20"/>
    </w:rPr>
  </w:style>
  <w:style w:type="paragraph" w:styleId="Revision">
    <w:name w:val="Revision"/>
    <w:hidden/>
    <w:uiPriority w:val="99"/>
    <w:semiHidden/>
    <w:rsid w:val="0056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4662</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Brewster</dc:creator>
  <cp:keywords/>
  <dc:description/>
  <cp:lastModifiedBy>Chris Brewster</cp:lastModifiedBy>
  <cp:revision>2</cp:revision>
  <dcterms:created xsi:type="dcterms:W3CDTF">2025-11-20T20:33:00Z</dcterms:created>
  <dcterms:modified xsi:type="dcterms:W3CDTF">2025-11-20T20:33:00Z</dcterms:modified>
</cp:coreProperties>
</file>